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678CE" w14:textId="77777777" w:rsidR="00F45683" w:rsidRDefault="00F45683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6"/>
        <w:gridCol w:w="492"/>
        <w:gridCol w:w="453"/>
        <w:gridCol w:w="1360"/>
        <w:gridCol w:w="1354"/>
      </w:tblGrid>
      <w:tr w:rsidR="00F45683" w14:paraId="2D2678D2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2D2678CF" w14:textId="77777777" w:rsidR="00F45683" w:rsidRDefault="005251AB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2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8D0" w14:textId="0E64CD47" w:rsidR="00F45683" w:rsidRPr="002321A7" w:rsidRDefault="005251AB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2321A7">
              <w:rPr>
                <w:sz w:val="24"/>
                <w:szCs w:val="24"/>
              </w:rPr>
              <w:t xml:space="preserve"> </w:t>
            </w:r>
            <w:r w:rsidR="002321A7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D2678D1" w14:textId="0D2F83D1" w:rsidR="00F45683" w:rsidRDefault="005251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2321A7">
              <w:rPr>
                <w:sz w:val="24"/>
                <w:szCs w:val="24"/>
              </w:rPr>
              <w:t xml:space="preserve"> B</w:t>
            </w:r>
          </w:p>
        </w:tc>
      </w:tr>
      <w:tr w:rsidR="00F45683" w14:paraId="2D2678D6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2D2678D3" w14:textId="77777777" w:rsidR="00F45683" w:rsidRDefault="00F4568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8D4" w14:textId="77777777" w:rsidR="00F45683" w:rsidRDefault="005251A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Pr="00F360F8">
              <w:rPr>
                <w:b/>
                <w:color w:val="000000"/>
                <w:sz w:val="24"/>
                <w:szCs w:val="24"/>
              </w:rPr>
              <w:t>Prawo zobowiązań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D2678D5" w14:textId="19411348" w:rsidR="00F45683" w:rsidRDefault="005251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2321A7">
              <w:rPr>
                <w:sz w:val="24"/>
                <w:szCs w:val="24"/>
              </w:rPr>
              <w:t xml:space="preserve"> 22</w:t>
            </w:r>
          </w:p>
        </w:tc>
      </w:tr>
      <w:tr w:rsidR="00F45683" w14:paraId="2D2678D9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8D7" w14:textId="77777777" w:rsidR="00F45683" w:rsidRDefault="00F45683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8D8" w14:textId="77777777" w:rsidR="00F45683" w:rsidRDefault="005251A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45683" w14:paraId="2D2678D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8DA" w14:textId="77777777" w:rsidR="00F45683" w:rsidRDefault="00F45683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8DB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F45683" w14:paraId="2D2678E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8DD" w14:textId="77777777" w:rsidR="00F45683" w:rsidRDefault="00F45683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8DE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8DF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8E0" w14:textId="4DEB0691" w:rsidR="00F45683" w:rsidRDefault="005251AB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671B09">
              <w:rPr>
                <w:sz w:val="22"/>
                <w:szCs w:val="22"/>
              </w:rPr>
              <w:t xml:space="preserve"> wszystki</w:t>
            </w:r>
            <w:r>
              <w:rPr>
                <w:sz w:val="22"/>
                <w:szCs w:val="22"/>
              </w:rPr>
              <w:t>e</w:t>
            </w:r>
          </w:p>
        </w:tc>
      </w:tr>
      <w:tr w:rsidR="00F45683" w14:paraId="2D2678E6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8E2" w14:textId="77777777" w:rsidR="00F45683" w:rsidRDefault="00F45683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8E3" w14:textId="240CDB72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2321A7">
              <w:rPr>
                <w:sz w:val="22"/>
                <w:szCs w:val="22"/>
              </w:rPr>
              <w:t>III/V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8E4" w14:textId="02653049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 w:rsidR="00671B09">
              <w:rPr>
                <w:sz w:val="22"/>
                <w:szCs w:val="22"/>
              </w:rPr>
              <w:t>obowiązkowy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8E5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F45683" w14:paraId="2D2678EF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8E7" w14:textId="77777777" w:rsidR="00F45683" w:rsidRDefault="00F4568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8E8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8E9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8EA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8EB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8EC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8ED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8EE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F45683" w14:paraId="2D2678F8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D2678F0" w14:textId="77777777" w:rsidR="00F45683" w:rsidRDefault="00F4568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2678F1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2678F2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2678F3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2678F4" w14:textId="1D2BD8D1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2678F5" w14:textId="0F286EB5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2678F6" w14:textId="7614986C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2678F7" w14:textId="3D86C3DC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D2678F9" w14:textId="77777777" w:rsidR="00F45683" w:rsidRDefault="00F45683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45683" w14:paraId="2D2678FC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8FA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8FB" w14:textId="02834D86" w:rsidR="00F45683" w:rsidRDefault="007F3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Arkadiusz Barut</w:t>
            </w:r>
          </w:p>
        </w:tc>
      </w:tr>
      <w:tr w:rsidR="00F45683" w14:paraId="2D2678FF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8FD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8FE" w14:textId="3FDC30D0" w:rsidR="00F45683" w:rsidRDefault="007F3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Arkadiusz Barut</w:t>
            </w:r>
            <w:r w:rsidR="00624B8B">
              <w:rPr>
                <w:sz w:val="22"/>
                <w:szCs w:val="22"/>
              </w:rPr>
              <w:t>, mgr Dariusz Kamiński</w:t>
            </w:r>
          </w:p>
        </w:tc>
      </w:tr>
      <w:tr w:rsidR="00F45683" w14:paraId="2D267902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00" w14:textId="77777777" w:rsidR="00F45683" w:rsidRDefault="005251AB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901" w14:textId="77777777" w:rsidR="00F45683" w:rsidRDefault="005251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Poznanie regulacji prawnych i zagadnień związanych z prawem cywilnym: zobowiązania.</w:t>
            </w:r>
          </w:p>
        </w:tc>
      </w:tr>
      <w:tr w:rsidR="00F45683" w14:paraId="2D267905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267903" w14:textId="77777777" w:rsidR="00F45683" w:rsidRDefault="005251AB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267904" w14:textId="77777777" w:rsidR="00F45683" w:rsidRDefault="005251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wiedzy z zakresu prawa cywilnego: część ogólna i prawo rzeczowe.</w:t>
            </w:r>
          </w:p>
        </w:tc>
      </w:tr>
    </w:tbl>
    <w:p w14:paraId="2D267906" w14:textId="77777777" w:rsidR="00F45683" w:rsidRDefault="00F45683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8"/>
        <w:gridCol w:w="7371"/>
        <w:gridCol w:w="1539"/>
      </w:tblGrid>
      <w:tr w:rsidR="00F45683" w14:paraId="2D267908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D267907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F45683" w14:paraId="2D26790D" w14:textId="77777777">
        <w:trPr>
          <w:cantSplit/>
        </w:trPr>
        <w:tc>
          <w:tcPr>
            <w:tcW w:w="109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2D267909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2D26790A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90B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2D26790C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45683" w14:paraId="2D267911" w14:textId="77777777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0E" w14:textId="77777777" w:rsidR="00F45683" w:rsidRPr="00F360F8" w:rsidRDefault="005251AB">
            <w:pPr>
              <w:jc w:val="center"/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6790F" w14:textId="589F4A34" w:rsidR="00F45683" w:rsidRPr="00F360F8" w:rsidRDefault="00B15CE5">
            <w:pPr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Student zna i rozumie miejsce prawa zobowiązań w systemie prawa cywilnego, jego rolę oraz systematykę, w tym relacje z innymi instytucjami prawa cywilnego.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910" w14:textId="77777777" w:rsidR="00F45683" w:rsidRPr="00F360F8" w:rsidRDefault="005251AB">
            <w:pPr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K_W04</w:t>
            </w:r>
          </w:p>
        </w:tc>
      </w:tr>
      <w:tr w:rsidR="00F45683" w14:paraId="2D267915" w14:textId="77777777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12" w14:textId="77777777" w:rsidR="00F45683" w:rsidRPr="00F360F8" w:rsidRDefault="005251AB">
            <w:pPr>
              <w:jc w:val="center"/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67913" w14:textId="5408D245" w:rsidR="00F45683" w:rsidRPr="00F360F8" w:rsidRDefault="00D22D41">
            <w:pPr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Student zna i rozumie zasady powstawania, wykonywania i wygasania zobowiązań, w tym zobowiązań umownych, deliktowych oraz wynikających z bezpodstawnego wzbogacenia.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914" w14:textId="77777777" w:rsidR="00F45683" w:rsidRPr="00F360F8" w:rsidRDefault="005251AB">
            <w:pPr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K_W10</w:t>
            </w:r>
          </w:p>
        </w:tc>
      </w:tr>
      <w:tr w:rsidR="00F45683" w14:paraId="2D267919" w14:textId="77777777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16" w14:textId="77777777" w:rsidR="00F45683" w:rsidRPr="00F360F8" w:rsidRDefault="005251AB">
            <w:pPr>
              <w:jc w:val="center"/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67917" w14:textId="5DC307B3" w:rsidR="00F45683" w:rsidRPr="00F360F8" w:rsidRDefault="00875AFB">
            <w:pPr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 xml:space="preserve">Student potrafi analizować i rozwiązywać problemy prawne z zakresu prawa zobowiązań, oraz </w:t>
            </w:r>
            <w:r w:rsidR="00B32AB6" w:rsidRPr="00F360F8">
              <w:rPr>
                <w:sz w:val="22"/>
                <w:szCs w:val="22"/>
              </w:rPr>
              <w:t>stosować przepisy prawa zobowiązań w praktyce zawodowej, wykorzystując orzecznictwo, doktrynę oraz adekwatne regulacje prawne do rozstrzygania złożonych kazusów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918" w14:textId="77777777" w:rsidR="00F45683" w:rsidRPr="00F360F8" w:rsidRDefault="005251AB">
            <w:pPr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K_U06</w:t>
            </w:r>
          </w:p>
        </w:tc>
      </w:tr>
      <w:tr w:rsidR="00F45683" w14:paraId="2D26791D" w14:textId="77777777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1A" w14:textId="77777777" w:rsidR="00F45683" w:rsidRPr="00F360F8" w:rsidRDefault="005251AB">
            <w:pPr>
              <w:jc w:val="center"/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6791B" w14:textId="297F51AB" w:rsidR="00F45683" w:rsidRPr="00F360F8" w:rsidRDefault="00B32AB6">
            <w:pPr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Student jest gotów do krytycznej oceny i pogłębiania wiedzy z zakresu prawa zobowiązań, uwzględniając zmiany legislacyjne oraz rozwój doktryny i praktyki stosowania prawa.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91C" w14:textId="77777777" w:rsidR="00F45683" w:rsidRPr="00F360F8" w:rsidRDefault="005251AB">
            <w:pPr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K_K01</w:t>
            </w:r>
          </w:p>
        </w:tc>
      </w:tr>
      <w:tr w:rsidR="00F45683" w14:paraId="2D267921" w14:textId="77777777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1E" w14:textId="77777777" w:rsidR="00F45683" w:rsidRPr="00F360F8" w:rsidRDefault="005251AB">
            <w:pPr>
              <w:jc w:val="center"/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6791F" w14:textId="104A358D" w:rsidR="00F45683" w:rsidRPr="00F360F8" w:rsidRDefault="005251AB">
            <w:pPr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Jest gotów do uznawania znaczenia wiedzy w rozwiązywaniu problemów poznawczych i praktycznych</w:t>
            </w:r>
            <w:r w:rsidR="0021432E" w:rsidRPr="00F360F8">
              <w:rPr>
                <w:sz w:val="22"/>
                <w:szCs w:val="22"/>
              </w:rPr>
              <w:t xml:space="preserve"> związanych z prawem zobowiązań</w:t>
            </w:r>
            <w:r w:rsidRPr="00F360F8">
              <w:rPr>
                <w:sz w:val="22"/>
                <w:szCs w:val="22"/>
              </w:rPr>
              <w:t>, zdając sobie sprawę ze zmian zachodzących w systemie prawa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920" w14:textId="77777777" w:rsidR="00F45683" w:rsidRPr="00F360F8" w:rsidRDefault="005251AB">
            <w:pPr>
              <w:rPr>
                <w:sz w:val="22"/>
                <w:szCs w:val="22"/>
              </w:rPr>
            </w:pPr>
            <w:r w:rsidRPr="00F360F8">
              <w:rPr>
                <w:sz w:val="22"/>
                <w:szCs w:val="22"/>
              </w:rPr>
              <w:t>K_K02</w:t>
            </w:r>
          </w:p>
        </w:tc>
      </w:tr>
    </w:tbl>
    <w:p w14:paraId="2D267922" w14:textId="77777777" w:rsidR="00F45683" w:rsidRDefault="00F45683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45683" w14:paraId="2D267924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D267923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F45683" w14:paraId="2D267926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2D267925" w14:textId="77777777" w:rsidR="00F45683" w:rsidRDefault="005251A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F45683" w14:paraId="2D267929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D267927" w14:textId="77777777" w:rsidR="00F45683" w:rsidRDefault="005251AB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Zagadnienia ogólne: rolna i systematyka prawa zobowiązań w prawie cywilnym, źródła prawa zobowiązań, podstawowe pojęcie prawa zobowiązań, zobowiązania – przepisy ogólne, wielość dłużników albo wierzycieli, ogólne przepisy o zobowiązaniach umownych, bezpodstawne wzbogacenie (świadczenie nienależne), wykonanie zobowiązań i skutki ich niewykonania, wykonanie i skutki niewykonania zobowiązań z umów wzajemnych, potrącenie, odnowienie, zwolnienie z długu, zmiana wierzyciela lub dłużnika, ochrona wierzyciela w razie niewypłacalności dłużnika (skarga pauliańska),  czyny niedozwolone, odpowiedzialność za szkodę wyrządzoną przez produkt niebezpieczny.</w:t>
            </w:r>
          </w:p>
          <w:p w14:paraId="2D267928" w14:textId="77777777" w:rsidR="00F45683" w:rsidRDefault="00F45683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F45683" w14:paraId="2D26792B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2D26792A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F45683" w14:paraId="2D26792D" w14:textId="77777777">
        <w:trPr>
          <w:trHeight w:val="298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D26792C" w14:textId="77777777" w:rsidR="00F45683" w:rsidRDefault="005251AB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Sprzedaż, rękojmia za wady (z uwzględnienie ustawy o prawach konsumenta), gwarancja przy sprzedaży, szczególne rodzaje sprzedaży, prawo odkupu i pierwokupu, zamiana, dostawa, kontraktacja, umowa o dzieło, umowa o roboty budowlane, najem i dzierżawa, umowa leasingu, użyczenie, pożyczka, umowa rachunku bankowego, zlecenie i prowadzenie cudzych spraw bez zlecenia, umowa agencyjna, umowa komisu, umowa przewozu, umowa spedycji, umowa ubezpieczenia, przechowanie, odpowiedzialność, prawo zastawu i przedawnienie roszczeń utrzymujących hotele i podobne zakłady, umowa składu, spółka, poręczenie, darowizna, przekazanie nieruchomości, renta i dożywocie, ugoda, przyrzeczenie publiczne, przekaz i papiery wartościowe, umowy nienazwane.</w:t>
            </w:r>
          </w:p>
        </w:tc>
      </w:tr>
    </w:tbl>
    <w:p w14:paraId="2D26792E" w14:textId="77777777" w:rsidR="00F45683" w:rsidRDefault="00F45683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45683" w14:paraId="2D267933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2F" w14:textId="77777777" w:rsidR="00F45683" w:rsidRDefault="005251AB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30" w14:textId="77777777" w:rsidR="00F45683" w:rsidRDefault="005251AB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Zobowiązania : część ogólna / Zbigniew Radwański. - Wydanie 4 rozszerzone i zaktualizowane. - Warszawa : Wydawnictwo C. H. Beck, 2003.(Podręczniki Prawnicze)</w:t>
            </w:r>
          </w:p>
          <w:p w14:paraId="2D267931" w14:textId="77777777" w:rsidR="00F45683" w:rsidRDefault="005251AB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Zobowiązania : część szczegółowa / Zbigniew Radwański, Janina Panowicz-Lipska. - Wydanie 4 zmienione i zaktualizowane. - Warszawa : Wydawnictwo C. H. Beck, 2004.(Podręczniki Prawnicze)</w:t>
            </w:r>
          </w:p>
          <w:p w14:paraId="2D267932" w14:textId="77777777" w:rsidR="00F45683" w:rsidRDefault="005251AB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Zobowiązania : zarys wykładu / Witold Czachórski. - Wydanie 8 zmienione, dodruk 2 z suplementem. Stan prawny na dzień 31 sierpnia 2003 r. / [opracowanie] Adam Brzozowski, Marek Safjan, Elżbieta Skowrońska-Bocian. - Warszawa : Wydawnictwo Prawnicze LexisNexis, 2003.</w:t>
            </w:r>
          </w:p>
        </w:tc>
      </w:tr>
      <w:tr w:rsidR="00F45683" w14:paraId="2D267936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34" w14:textId="77777777" w:rsidR="00F45683" w:rsidRDefault="005251AB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35" w14:textId="77777777" w:rsidR="00F45683" w:rsidRDefault="005251AB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Problematyka odpowiedzialności za niewykonanie lub nienależyte wykonanie zobowiązania gospodarczego. Zagadnienia prywatno- i publicznoprawne / red. Katarzyna Marak. - Wydawnictwo Uniwersytetu Ekonomicznego we Wrocławiu ; IBUK Libra, 2023.</w:t>
            </w:r>
          </w:p>
        </w:tc>
      </w:tr>
      <w:tr w:rsidR="00F45683" w14:paraId="2D267939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37" w14:textId="77777777" w:rsidR="00F45683" w:rsidRDefault="005251AB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38" w14:textId="77777777" w:rsidR="00F45683" w:rsidRDefault="005251AB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praca w grupach, metoda ćwiczeniowo-praktyczna w oparciu o kazusy.</w:t>
            </w:r>
          </w:p>
        </w:tc>
      </w:tr>
      <w:tr w:rsidR="00F45683" w14:paraId="2D26793D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D26793A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2D26793B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26793C" w14:textId="77777777" w:rsidR="00F45683" w:rsidRDefault="005251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2D26793E" w14:textId="77777777" w:rsidR="00F45683" w:rsidRDefault="00F45683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45683" w14:paraId="2D267941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D26793F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D267940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F45683" w14:paraId="2D267944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42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43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01, 02, 03, 05</w:t>
            </w:r>
          </w:p>
        </w:tc>
      </w:tr>
      <w:tr w:rsidR="00F45683" w14:paraId="2D267947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45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46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F45683" w14:paraId="2D26794A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D267948" w14:textId="77777777" w:rsidR="00F45683" w:rsidRDefault="00525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143385A" w14:textId="77777777" w:rsidR="00DD2C8A" w:rsidRDefault="005251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Egzamin ustny z wykładów: 3 pytania do każdego do zdobycia po 1 pkt. Zdaje uzyskanie ogólnej liczny 1,5 pkt. </w:t>
            </w:r>
          </w:p>
          <w:p w14:paraId="09BA3E55" w14:textId="076AD372" w:rsidR="00DD2C8A" w:rsidRDefault="00DD2C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Ćwiczenia: </w:t>
            </w:r>
            <w:r w:rsidR="005251AB">
              <w:rPr>
                <w:sz w:val="22"/>
                <w:szCs w:val="22"/>
              </w:rPr>
              <w:t xml:space="preserve">Rozwiązanie 3 kazusów z ćwiczeń każdy po 1 pkt. Zdaje uzyskanie ogólnej liczby 1,5 pkt. </w:t>
            </w:r>
            <w:r w:rsidR="00ED4446">
              <w:rPr>
                <w:sz w:val="22"/>
                <w:szCs w:val="22"/>
              </w:rPr>
              <w:t>Sporządzenie opinii prawnej dotyczącej wskazanego zagadnienia z zakresu prawa zobowiązań</w:t>
            </w:r>
          </w:p>
          <w:p w14:paraId="2D267949" w14:textId="72D5A8D1" w:rsidR="00F45683" w:rsidRDefault="005251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przedmiotu jest średnią arytmetyczną oceny z egzaminu i oceny z ćwiczeń.</w:t>
            </w:r>
          </w:p>
        </w:tc>
      </w:tr>
    </w:tbl>
    <w:p w14:paraId="2D26794B" w14:textId="77777777" w:rsidR="00F45683" w:rsidRDefault="00F45683">
      <w:pPr>
        <w:rPr>
          <w:sz w:val="22"/>
          <w:szCs w:val="22"/>
        </w:rPr>
      </w:pPr>
    </w:p>
    <w:p w14:paraId="1C482EF1" w14:textId="77777777" w:rsidR="0021432E" w:rsidRDefault="0021432E">
      <w:pPr>
        <w:rPr>
          <w:sz w:val="22"/>
          <w:szCs w:val="22"/>
        </w:rPr>
      </w:pPr>
    </w:p>
    <w:p w14:paraId="0BEAA3C9" w14:textId="77777777" w:rsidR="0021432E" w:rsidRDefault="0021432E">
      <w:pPr>
        <w:rPr>
          <w:sz w:val="22"/>
          <w:szCs w:val="22"/>
        </w:rPr>
      </w:pPr>
    </w:p>
    <w:p w14:paraId="0A287F42" w14:textId="77777777" w:rsidR="0021432E" w:rsidRDefault="0021432E">
      <w:pPr>
        <w:rPr>
          <w:sz w:val="22"/>
          <w:szCs w:val="22"/>
        </w:rPr>
      </w:pPr>
    </w:p>
    <w:p w14:paraId="6C04148E" w14:textId="77777777" w:rsidR="0021432E" w:rsidRDefault="0021432E">
      <w:pPr>
        <w:rPr>
          <w:sz w:val="22"/>
          <w:szCs w:val="22"/>
        </w:rPr>
      </w:pPr>
    </w:p>
    <w:p w14:paraId="46B9C8D3" w14:textId="77777777" w:rsidR="0021432E" w:rsidRDefault="0021432E">
      <w:pPr>
        <w:rPr>
          <w:sz w:val="22"/>
          <w:szCs w:val="22"/>
        </w:rPr>
      </w:pPr>
    </w:p>
    <w:p w14:paraId="7E3B40D2" w14:textId="77777777" w:rsidR="0021432E" w:rsidRDefault="0021432E">
      <w:pPr>
        <w:rPr>
          <w:sz w:val="22"/>
          <w:szCs w:val="22"/>
        </w:rPr>
      </w:pPr>
    </w:p>
    <w:p w14:paraId="2C196B56" w14:textId="77777777" w:rsidR="0021432E" w:rsidRDefault="0021432E">
      <w:pPr>
        <w:rPr>
          <w:sz w:val="22"/>
          <w:szCs w:val="22"/>
        </w:rPr>
      </w:pPr>
    </w:p>
    <w:p w14:paraId="7C189E11" w14:textId="77777777" w:rsidR="0021432E" w:rsidRDefault="0021432E">
      <w:pPr>
        <w:rPr>
          <w:sz w:val="22"/>
          <w:szCs w:val="22"/>
        </w:rPr>
      </w:pPr>
    </w:p>
    <w:p w14:paraId="3DCDD630" w14:textId="77777777" w:rsidR="0021432E" w:rsidRDefault="0021432E">
      <w:pPr>
        <w:rPr>
          <w:sz w:val="22"/>
          <w:szCs w:val="22"/>
        </w:rPr>
      </w:pPr>
    </w:p>
    <w:p w14:paraId="12999A99" w14:textId="77777777" w:rsidR="0021432E" w:rsidRDefault="0021432E">
      <w:pPr>
        <w:rPr>
          <w:sz w:val="22"/>
          <w:szCs w:val="22"/>
        </w:rPr>
      </w:pPr>
    </w:p>
    <w:p w14:paraId="28BF51C9" w14:textId="77777777" w:rsidR="0021432E" w:rsidRDefault="0021432E">
      <w:pPr>
        <w:rPr>
          <w:sz w:val="22"/>
          <w:szCs w:val="22"/>
        </w:rPr>
      </w:pPr>
    </w:p>
    <w:p w14:paraId="05082CD5" w14:textId="77777777" w:rsidR="0021432E" w:rsidRDefault="0021432E">
      <w:pPr>
        <w:rPr>
          <w:sz w:val="22"/>
          <w:szCs w:val="22"/>
        </w:rPr>
      </w:pPr>
    </w:p>
    <w:p w14:paraId="6A83EC4E" w14:textId="77777777" w:rsidR="0021432E" w:rsidRDefault="0021432E">
      <w:pPr>
        <w:rPr>
          <w:sz w:val="22"/>
          <w:szCs w:val="22"/>
        </w:rPr>
      </w:pPr>
    </w:p>
    <w:p w14:paraId="3599F7DF" w14:textId="77777777" w:rsidR="0021432E" w:rsidRDefault="0021432E">
      <w:pPr>
        <w:rPr>
          <w:sz w:val="22"/>
          <w:szCs w:val="22"/>
        </w:rPr>
      </w:pPr>
    </w:p>
    <w:p w14:paraId="5F4A2E4B" w14:textId="77777777" w:rsidR="0021432E" w:rsidRDefault="0021432E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F45683" w14:paraId="2D26794F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D26794C" w14:textId="77777777" w:rsidR="00F45683" w:rsidRDefault="00F45683">
            <w:pPr>
              <w:jc w:val="center"/>
              <w:rPr>
                <w:b/>
                <w:sz w:val="22"/>
                <w:szCs w:val="22"/>
              </w:rPr>
            </w:pPr>
          </w:p>
          <w:p w14:paraId="2D26794D" w14:textId="77777777" w:rsidR="00F45683" w:rsidRDefault="005251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2D26794E" w14:textId="77777777" w:rsidR="00F45683" w:rsidRDefault="00F45683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45683" w14:paraId="2D267953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50" w14:textId="77777777" w:rsidR="00F45683" w:rsidRDefault="00F45683">
            <w:pPr>
              <w:jc w:val="center"/>
              <w:rPr>
                <w:sz w:val="22"/>
                <w:szCs w:val="22"/>
              </w:rPr>
            </w:pPr>
          </w:p>
          <w:p w14:paraId="2D267951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952" w14:textId="77777777" w:rsidR="00F45683" w:rsidRDefault="005251AB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F45683" w14:paraId="2D267958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54" w14:textId="77777777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55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7956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67957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F45683" w14:paraId="2D26795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59" w14:textId="77777777" w:rsidR="00F45683" w:rsidRDefault="005251A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5A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5B" w14:textId="584F80C0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5C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45683" w14:paraId="2D267962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5E" w14:textId="77777777" w:rsidR="00F45683" w:rsidRDefault="005251A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5F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60" w14:textId="7D0B1F96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61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45683" w14:paraId="2D26796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63" w14:textId="77777777" w:rsidR="00F45683" w:rsidRDefault="005251A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64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65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66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45683" w14:paraId="2D26796C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68" w14:textId="77777777" w:rsidR="00F45683" w:rsidRDefault="005251A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69" w14:textId="281AA997" w:rsidR="00F45683" w:rsidRDefault="00E52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6A" w14:textId="0DD12EA1" w:rsidR="00F45683" w:rsidRDefault="00E52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6B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45683" w14:paraId="2D267971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6D" w14:textId="77777777" w:rsidR="00F45683" w:rsidRDefault="005251A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6E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6F" w14:textId="4EB84E80" w:rsidR="00F45683" w:rsidRDefault="000933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70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45683" w14:paraId="2D26797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72" w14:textId="77777777" w:rsidR="00F45683" w:rsidRDefault="005251A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73" w14:textId="76872FC0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933FF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74" w14:textId="0FA852A7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75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45683" w14:paraId="2D26797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77" w14:textId="77777777" w:rsidR="00F45683" w:rsidRDefault="005251A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78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79" w14:textId="47779574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7A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45683" w14:paraId="2D267980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7C" w14:textId="77777777" w:rsidR="00F45683" w:rsidRDefault="005251A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7D" w14:textId="3B3FC1F3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7E" w14:textId="51AD533D" w:rsidR="00F45683" w:rsidRDefault="00F45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7F" w14:textId="77777777" w:rsidR="00F45683" w:rsidRDefault="005251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45683" w14:paraId="2D267985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267981" w14:textId="77777777" w:rsidR="00F45683" w:rsidRDefault="005251AB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82" w14:textId="77777777" w:rsidR="00F45683" w:rsidRDefault="005251A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7983" w14:textId="19546A26" w:rsidR="00F45683" w:rsidRDefault="005251A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267984" w14:textId="77777777" w:rsidR="00F45683" w:rsidRDefault="005251A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45683" w14:paraId="2D267988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D267986" w14:textId="77777777" w:rsidR="00F45683" w:rsidRDefault="005251AB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D267987" w14:textId="77777777" w:rsidR="00F45683" w:rsidRDefault="005251A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F45683" w14:paraId="2D26798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D267989" w14:textId="77777777" w:rsidR="00F45683" w:rsidRDefault="005251A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D26798A" w14:textId="77777777" w:rsidR="00F45683" w:rsidRDefault="005251A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F45683" w14:paraId="2D26798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D26798C" w14:textId="77777777" w:rsidR="00F45683" w:rsidRDefault="005251A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D26798D" w14:textId="7F0F2607" w:rsidR="00F45683" w:rsidRDefault="00F45683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45683" w14:paraId="2D267991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2D26798F" w14:textId="77777777" w:rsidR="00F45683" w:rsidRDefault="005251AB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D267990" w14:textId="0332C638" w:rsidR="00F45683" w:rsidRDefault="005251AB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</w:tbl>
    <w:p w14:paraId="2D267992" w14:textId="77777777" w:rsidR="00F45683" w:rsidRDefault="00F45683"/>
    <w:sectPr w:rsidR="00F45683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683"/>
    <w:rsid w:val="000933FF"/>
    <w:rsid w:val="002069DC"/>
    <w:rsid w:val="0021432E"/>
    <w:rsid w:val="002321A7"/>
    <w:rsid w:val="00442DE2"/>
    <w:rsid w:val="005251AB"/>
    <w:rsid w:val="00624B8B"/>
    <w:rsid w:val="00671B09"/>
    <w:rsid w:val="00762A52"/>
    <w:rsid w:val="007F3790"/>
    <w:rsid w:val="00875AFB"/>
    <w:rsid w:val="00B15CE5"/>
    <w:rsid w:val="00B3194F"/>
    <w:rsid w:val="00B32AB6"/>
    <w:rsid w:val="00D22D41"/>
    <w:rsid w:val="00D4182B"/>
    <w:rsid w:val="00DD2C8A"/>
    <w:rsid w:val="00E52F59"/>
    <w:rsid w:val="00ED4446"/>
    <w:rsid w:val="00F360F8"/>
    <w:rsid w:val="00F45683"/>
    <w:rsid w:val="00F6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678CE"/>
  <w15:docId w15:val="{1989EC27-5942-460C-AB65-40E10B3C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865</Words>
  <Characters>5193</Characters>
  <Application>Microsoft Office Word</Application>
  <DocSecurity>0</DocSecurity>
  <Lines>43</Lines>
  <Paragraphs>12</Paragraphs>
  <ScaleCrop>false</ScaleCrop>
  <Company>PWSZ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26</cp:revision>
  <dcterms:created xsi:type="dcterms:W3CDTF">2025-08-28T14:00:00Z</dcterms:created>
  <dcterms:modified xsi:type="dcterms:W3CDTF">2025-11-20T09:33:00Z</dcterms:modified>
  <dc:language>pl-PL</dc:language>
</cp:coreProperties>
</file>